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bCs/>
          <w:kern w:val="0"/>
          <w:sz w:val="44"/>
          <w:szCs w:val="44"/>
          <w:lang w:eastAsia="zh-CN"/>
        </w:rPr>
        <w:t>浙工大生态工业创新研究院申请专利审批表</w:t>
      </w:r>
    </w:p>
    <w:p>
      <w:pPr>
        <w:ind w:right="-409" w:rightChars="-195" w:firstLine="240" w:firstLineChars="100"/>
        <w:jc w:val="left"/>
        <w:rPr>
          <w:rFonts w:ascii="Calibri" w:hAnsi="Calibri" w:eastAsia="宋体" w:cs="Times New Roman"/>
          <w:kern w:val="0"/>
          <w:sz w:val="24"/>
          <w:szCs w:val="22"/>
          <w:lang w:eastAsia="zh-CN"/>
        </w:rPr>
      </w:pPr>
      <w:r>
        <w:rPr>
          <w:rFonts w:hint="eastAsia" w:ascii="Calibri" w:hAnsi="Calibri" w:eastAsia="宋体" w:cs="Times New Roman"/>
          <w:kern w:val="0"/>
          <w:sz w:val="24"/>
          <w:szCs w:val="22"/>
          <w:lang w:eastAsia="zh-CN"/>
        </w:rPr>
        <w:t>编号：</w:t>
      </w:r>
      <w:r>
        <w:rPr>
          <w:rFonts w:ascii="Calibri" w:hAnsi="Calibri" w:eastAsia="宋体" w:cs="Times New Roman"/>
          <w:kern w:val="0"/>
          <w:sz w:val="24"/>
          <w:szCs w:val="22"/>
          <w:lang w:eastAsia="zh-CN"/>
        </w:rPr>
        <w:t xml:space="preserve">                     </w:t>
      </w:r>
    </w:p>
    <w:tbl>
      <w:tblPr>
        <w:tblStyle w:val="2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17"/>
        <w:gridCol w:w="21"/>
        <w:gridCol w:w="1418"/>
        <w:gridCol w:w="1417"/>
        <w:gridCol w:w="851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专利名称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专利类别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发明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zh-CN"/>
              </w:rPr>
              <w:t xml:space="preserve">□实用新型    </w:t>
            </w:r>
            <w:r>
              <w:rPr>
                <w:rFonts w:ascii="宋体" w:hAnsi="宋体" w:eastAsia="宋体" w:cs="Times New Roman"/>
                <w:kern w:val="0"/>
                <w:sz w:val="24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zh-CN"/>
              </w:rPr>
              <w:t>□外观设计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申请人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衢州市浙工大生态工业创新研究院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0"/>
                <w:lang w:eastAsia="zh-CN"/>
              </w:rPr>
              <w:t>（若有合作单位请提供合作协议或合同）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专利代理机构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zh-CN"/>
              </w:rPr>
              <w:t>□天正     □斯可睿    □浙科     □赛科     □之江</w:t>
            </w:r>
          </w:p>
          <w:p>
            <w:pPr>
              <w:spacing w:before="120" w:beforeLines="50" w:after="120" w:afterLines="5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zh-CN"/>
              </w:rPr>
              <w:t>□杭诚     □天勤      □求是     □千克     □君度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申请费支出经费本编号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□项目经费本编号（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）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□合作单位全部支付</w:t>
            </w:r>
          </w:p>
          <w:p>
            <w:pPr>
              <w:spacing w:before="120" w:beforeLines="50" w:after="120" w:afterLines="50"/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□学校支付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项目名称和编号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发明人排序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第一发明人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身份证号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联系人（必须为老师）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电话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所属学院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en-US"/>
              </w:rPr>
              <w:t>邮箱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发明人承诺：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、发明内容不存在知识产权纠纷。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、发明人排序无疑义。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、无非正常申请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全体发明人签字：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同期提交专利申请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件（含）及以上，请联系人亲笔抄录：（未达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件的，不用抄录）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7"/>
              <w:gridCol w:w="507"/>
              <w:gridCol w:w="507"/>
              <w:gridCol w:w="507"/>
              <w:gridCol w:w="507"/>
              <w:gridCol w:w="507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同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期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提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交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的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专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利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申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请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的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技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术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方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案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互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不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相</w:t>
                  </w: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  <w:t>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  <w:tc>
                <w:tcPr>
                  <w:tcW w:w="2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Calibri" w:hAnsi="Calibri" w:eastAsia="宋体" w:cs="Times New Roman"/>
                      <w:kern w:val="0"/>
                      <w:sz w:val="24"/>
                      <w:szCs w:val="22"/>
                      <w:lang w:eastAsia="zh-CN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ind w:firstLine="960" w:firstLineChars="400"/>
              <w:jc w:val="left"/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 xml:space="preserve">                                 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日期：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  <w:lang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eastAsia="zh-CN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kern w:val="2"/>
          <w:sz w:val="24"/>
          <w:szCs w:val="22"/>
          <w:lang w:eastAsia="zh-CN"/>
        </w:rPr>
      </w:pPr>
      <w:r>
        <w:rPr>
          <w:rFonts w:hint="eastAsia" w:ascii="Calibri" w:hAnsi="Calibri" w:eastAsia="宋体" w:cs="Times New Roman"/>
          <w:kern w:val="0"/>
          <w:sz w:val="24"/>
          <w:szCs w:val="22"/>
          <w:lang w:eastAsia="zh-CN"/>
        </w:rPr>
        <w:t>备注：</w:t>
      </w:r>
      <w:r>
        <w:rPr>
          <w:rFonts w:ascii="Calibri" w:hAnsi="Calibri" w:eastAsia="宋体" w:cs="Times New Roman"/>
          <w:kern w:val="0"/>
          <w:sz w:val="24"/>
          <w:szCs w:val="22"/>
          <w:lang w:eastAsia="zh-CN"/>
        </w:rPr>
        <w:t xml:space="preserve"> 1</w:t>
      </w:r>
      <w:r>
        <w:rPr>
          <w:rFonts w:hint="eastAsia" w:ascii="Calibri" w:hAnsi="Calibri" w:eastAsia="宋体" w:cs="Times New Roman"/>
          <w:kern w:val="0"/>
          <w:sz w:val="24"/>
          <w:szCs w:val="22"/>
          <w:lang w:eastAsia="zh-CN"/>
        </w:rPr>
        <w:t>、以上空格需要选择时，请在“□”处打</w:t>
      </w:r>
      <w:r>
        <w:rPr>
          <w:rFonts w:ascii="Calibri" w:hAnsi="Calibri" w:eastAsia="宋体" w:cs="Times New Roman"/>
          <w:kern w:val="0"/>
          <w:sz w:val="24"/>
          <w:szCs w:val="22"/>
          <w:lang w:eastAsia="zh-CN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  <w:szCs w:val="22"/>
          <w:lang w:eastAsia="zh-CN"/>
        </w:rPr>
        <w:t>“√”。</w:t>
      </w:r>
    </w:p>
    <w:p>
      <w:pPr>
        <w:ind w:firstLine="720" w:firstLineChars="300"/>
        <w:jc w:val="left"/>
        <w:rPr>
          <w:rFonts w:ascii="Calibri" w:hAnsi="Calibri" w:eastAsia="宋体" w:cs="Times New Roman"/>
          <w:kern w:val="0"/>
          <w:sz w:val="32"/>
          <w:szCs w:val="22"/>
          <w:lang w:eastAsia="zh-CN"/>
        </w:rPr>
      </w:pPr>
      <w:r>
        <w:rPr>
          <w:rFonts w:ascii="Calibri" w:hAnsi="Calibri" w:eastAsia="宋体" w:cs="Times New Roman"/>
          <w:kern w:val="0"/>
          <w:sz w:val="24"/>
          <w:szCs w:val="22"/>
          <w:lang w:eastAsia="zh-CN"/>
        </w:rPr>
        <w:t>2</w:t>
      </w:r>
      <w:r>
        <w:rPr>
          <w:rFonts w:hint="eastAsia" w:ascii="Calibri" w:hAnsi="Calibri" w:eastAsia="宋体" w:cs="Times New Roman"/>
          <w:kern w:val="0"/>
          <w:sz w:val="24"/>
          <w:szCs w:val="22"/>
          <w:lang w:eastAsia="zh-CN"/>
        </w:rPr>
        <w:t>、相同内容的成果既申请专利又发表论文时，务必保证专利申请日不晚于论文发表日。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04D66AE1"/>
    <w:rsid w:val="04D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2023-09-11T07:00:00Z</dcterms:created>
  <dc:creator>Etain ~</dc:creator>
  <cp:lastModifiedBy>Etain ~</cp:lastModifiedBy>
  <dcterms:modified xsi:type="dcterms:W3CDTF">2023-09-11T07:00:22Z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948DD57688E94888A5728FD5C0F18280</vt:lpwstr>
  </property>
</Properties>
</file>