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D86" w:rsidRDefault="00D71D13">
      <w:pPr>
        <w:pStyle w:val="a0"/>
        <w:spacing w:line="520" w:lineRule="exact"/>
        <w:ind w:left="0"/>
        <w:rPr>
          <w:rFonts w:eastAsia="黑体"/>
          <w:b/>
          <w:bCs/>
          <w:color w:val="000000"/>
        </w:rPr>
      </w:pPr>
      <w:r>
        <w:rPr>
          <w:rFonts w:eastAsia="黑体" w:hint="eastAsia"/>
          <w:color w:val="000000"/>
          <w:kern w:val="0"/>
        </w:rPr>
        <w:t>附件</w:t>
      </w:r>
      <w:r>
        <w:rPr>
          <w:rFonts w:eastAsia="黑体" w:hint="eastAsia"/>
          <w:color w:val="000000"/>
          <w:kern w:val="0"/>
        </w:rPr>
        <w:t>2</w:t>
      </w:r>
    </w:p>
    <w:p w:rsidR="00FB2D86" w:rsidRDefault="00FB2D86">
      <w:pPr>
        <w:spacing w:line="520" w:lineRule="exact"/>
        <w:jc w:val="center"/>
        <w:rPr>
          <w:rFonts w:eastAsia="仿宋_GB2312"/>
          <w:b/>
          <w:bCs/>
          <w:color w:val="000000"/>
          <w:sz w:val="32"/>
          <w:szCs w:val="32"/>
        </w:rPr>
      </w:pPr>
    </w:p>
    <w:p w:rsidR="00FB2D86" w:rsidRDefault="00D71D13">
      <w:pPr>
        <w:spacing w:line="520" w:lineRule="exact"/>
        <w:jc w:val="center"/>
        <w:rPr>
          <w:rFonts w:ascii="方正小标宋简体" w:eastAsia="方正小标宋简体" w:hAnsi="方正小标宋简体" w:cs="方正小标宋简体"/>
          <w:color w:val="000000"/>
          <w:sz w:val="36"/>
          <w:szCs w:val="36"/>
        </w:rPr>
      </w:pPr>
      <w:bookmarkStart w:id="0" w:name="_GoBack"/>
      <w:r>
        <w:rPr>
          <w:rFonts w:ascii="方正小标宋简体" w:eastAsia="方正小标宋简体" w:hAnsi="方正小标宋简体" w:cs="方正小标宋简体" w:hint="eastAsia"/>
          <w:color w:val="000000"/>
          <w:sz w:val="36"/>
          <w:szCs w:val="36"/>
        </w:rPr>
        <w:t>无省级科技创新平台的申报单位研发条件参照表</w:t>
      </w:r>
      <w:bookmarkEnd w:id="0"/>
    </w:p>
    <w:p w:rsidR="00FB2D86" w:rsidRDefault="00D71D13">
      <w:pPr>
        <w:spacing w:line="520" w:lineRule="exact"/>
        <w:jc w:val="center"/>
        <w:rPr>
          <w:rFonts w:eastAsia="仿宋_GB2312"/>
          <w:b/>
          <w:bCs/>
          <w:color w:val="000000"/>
          <w:sz w:val="32"/>
          <w:szCs w:val="32"/>
        </w:rPr>
      </w:pPr>
      <w:r>
        <w:rPr>
          <w:rFonts w:eastAsia="仿宋_GB2312" w:hint="eastAsia"/>
          <w:b/>
          <w:bCs/>
          <w:color w:val="000000"/>
          <w:sz w:val="32"/>
          <w:szCs w:val="32"/>
        </w:rPr>
        <w:t xml:space="preserve"> </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1800"/>
        <w:gridCol w:w="5520"/>
      </w:tblGrid>
      <w:tr w:rsidR="00FB2D86">
        <w:trPr>
          <w:trHeight w:val="587"/>
          <w:jc w:val="center"/>
        </w:trPr>
        <w:tc>
          <w:tcPr>
            <w:tcW w:w="888" w:type="dxa"/>
            <w:vAlign w:val="center"/>
          </w:tcPr>
          <w:p w:rsidR="00FB2D86" w:rsidRDefault="00D71D13">
            <w:pPr>
              <w:spacing w:line="520" w:lineRule="exact"/>
              <w:jc w:val="center"/>
              <w:rPr>
                <w:b/>
                <w:bCs/>
                <w:color w:val="000000"/>
              </w:rPr>
            </w:pPr>
            <w:r>
              <w:rPr>
                <w:rFonts w:hint="eastAsia"/>
                <w:b/>
                <w:bCs/>
                <w:color w:val="000000"/>
              </w:rPr>
              <w:t>序号</w:t>
            </w:r>
          </w:p>
        </w:tc>
        <w:tc>
          <w:tcPr>
            <w:tcW w:w="1800" w:type="dxa"/>
            <w:vAlign w:val="center"/>
          </w:tcPr>
          <w:p w:rsidR="00FB2D86" w:rsidRDefault="00D71D13">
            <w:pPr>
              <w:spacing w:line="520" w:lineRule="exact"/>
              <w:jc w:val="center"/>
              <w:rPr>
                <w:b/>
                <w:bCs/>
                <w:color w:val="000000"/>
              </w:rPr>
            </w:pPr>
            <w:r>
              <w:rPr>
                <w:rFonts w:hint="eastAsia"/>
                <w:b/>
                <w:bCs/>
                <w:color w:val="000000"/>
              </w:rPr>
              <w:t>基本条件</w:t>
            </w:r>
          </w:p>
        </w:tc>
        <w:tc>
          <w:tcPr>
            <w:tcW w:w="5520" w:type="dxa"/>
            <w:vAlign w:val="center"/>
          </w:tcPr>
          <w:p w:rsidR="00FB2D86" w:rsidRDefault="00D71D13">
            <w:pPr>
              <w:spacing w:line="520" w:lineRule="exact"/>
              <w:jc w:val="center"/>
              <w:rPr>
                <w:b/>
                <w:bCs/>
                <w:color w:val="000000"/>
              </w:rPr>
            </w:pPr>
            <w:r>
              <w:rPr>
                <w:rFonts w:hint="eastAsia"/>
                <w:b/>
                <w:bCs/>
                <w:color w:val="000000"/>
              </w:rPr>
              <w:t>具体要求</w:t>
            </w:r>
          </w:p>
        </w:tc>
      </w:tr>
      <w:tr w:rsidR="00FB2D86">
        <w:trPr>
          <w:trHeight w:val="90"/>
          <w:jc w:val="center"/>
        </w:trPr>
        <w:tc>
          <w:tcPr>
            <w:tcW w:w="888" w:type="dxa"/>
            <w:vAlign w:val="center"/>
          </w:tcPr>
          <w:p w:rsidR="00FB2D86" w:rsidRDefault="00D71D13">
            <w:pPr>
              <w:spacing w:line="520" w:lineRule="exact"/>
              <w:jc w:val="center"/>
              <w:rPr>
                <w:color w:val="000000"/>
              </w:rPr>
            </w:pPr>
            <w:r>
              <w:rPr>
                <w:rFonts w:hint="eastAsia"/>
                <w:color w:val="000000"/>
              </w:rPr>
              <w:t>1</w:t>
            </w:r>
          </w:p>
        </w:tc>
        <w:tc>
          <w:tcPr>
            <w:tcW w:w="1800" w:type="dxa"/>
            <w:vAlign w:val="center"/>
          </w:tcPr>
          <w:p w:rsidR="00FB2D86" w:rsidRDefault="00D71D13">
            <w:pPr>
              <w:spacing w:line="520" w:lineRule="exact"/>
              <w:jc w:val="center"/>
              <w:rPr>
                <w:color w:val="000000"/>
              </w:rPr>
            </w:pPr>
            <w:r>
              <w:rPr>
                <w:rFonts w:hint="eastAsia"/>
                <w:color w:val="000000"/>
              </w:rPr>
              <w:t>研发投入</w:t>
            </w:r>
          </w:p>
        </w:tc>
        <w:tc>
          <w:tcPr>
            <w:tcW w:w="5520" w:type="dxa"/>
            <w:vAlign w:val="center"/>
          </w:tcPr>
          <w:p w:rsidR="00FB2D86" w:rsidRDefault="00D71D13">
            <w:pPr>
              <w:spacing w:line="520" w:lineRule="exact"/>
              <w:rPr>
                <w:color w:val="000000"/>
              </w:rPr>
            </w:pPr>
            <w:r>
              <w:rPr>
                <w:rFonts w:hint="eastAsia"/>
                <w:color w:val="000000"/>
              </w:rPr>
              <w:t>上一年度或注册以来研究开发费用总额占销售收入总额的比例符合如下要求：销售收入小于</w:t>
            </w:r>
            <w:r>
              <w:rPr>
                <w:rFonts w:hint="eastAsia"/>
                <w:color w:val="000000"/>
              </w:rPr>
              <w:t>5000</w:t>
            </w:r>
            <w:r>
              <w:rPr>
                <w:rFonts w:hint="eastAsia"/>
                <w:color w:val="000000"/>
              </w:rPr>
              <w:t>万元的，不低于</w:t>
            </w:r>
            <w:r>
              <w:rPr>
                <w:rFonts w:hint="eastAsia"/>
                <w:color w:val="000000"/>
              </w:rPr>
              <w:t>6%</w:t>
            </w:r>
            <w:r>
              <w:rPr>
                <w:rFonts w:hint="eastAsia"/>
                <w:color w:val="000000"/>
              </w:rPr>
              <w:t>；销售收入在</w:t>
            </w:r>
            <w:r>
              <w:rPr>
                <w:rFonts w:hint="eastAsia"/>
                <w:color w:val="000000"/>
              </w:rPr>
              <w:t>5000</w:t>
            </w:r>
            <w:r>
              <w:rPr>
                <w:rFonts w:hint="eastAsia"/>
                <w:color w:val="000000"/>
              </w:rPr>
              <w:t>万元至</w:t>
            </w:r>
            <w:r>
              <w:rPr>
                <w:rFonts w:hint="eastAsia"/>
                <w:color w:val="000000"/>
              </w:rPr>
              <w:t>20000</w:t>
            </w:r>
            <w:r>
              <w:rPr>
                <w:rFonts w:hint="eastAsia"/>
                <w:color w:val="000000"/>
              </w:rPr>
              <w:t>万元的，不低于</w:t>
            </w:r>
            <w:r>
              <w:rPr>
                <w:rFonts w:hint="eastAsia"/>
                <w:color w:val="000000"/>
              </w:rPr>
              <w:t>4%</w:t>
            </w:r>
            <w:r>
              <w:rPr>
                <w:rFonts w:hint="eastAsia"/>
                <w:color w:val="000000"/>
              </w:rPr>
              <w:t>；销售收入在</w:t>
            </w:r>
            <w:r>
              <w:rPr>
                <w:rFonts w:hint="eastAsia"/>
                <w:color w:val="000000"/>
              </w:rPr>
              <w:t>20000</w:t>
            </w:r>
            <w:r>
              <w:rPr>
                <w:rFonts w:hint="eastAsia"/>
                <w:color w:val="000000"/>
              </w:rPr>
              <w:t>万元以上的，不低于</w:t>
            </w:r>
            <w:r>
              <w:rPr>
                <w:rFonts w:hint="eastAsia"/>
                <w:color w:val="000000"/>
              </w:rPr>
              <w:t>3%</w:t>
            </w:r>
            <w:r w:rsidRPr="00D71D13">
              <w:rPr>
                <w:rFonts w:hint="eastAsia"/>
                <w:color w:val="000000"/>
              </w:rPr>
              <w:t>且研究开发费用不低于</w:t>
            </w:r>
            <w:r>
              <w:rPr>
                <w:rFonts w:hint="eastAsia"/>
                <w:color w:val="000000"/>
              </w:rPr>
              <w:t>1000</w:t>
            </w:r>
            <w:r>
              <w:rPr>
                <w:rFonts w:hint="eastAsia"/>
                <w:color w:val="000000"/>
              </w:rPr>
              <w:t>万元</w:t>
            </w:r>
            <w:r>
              <w:rPr>
                <w:rFonts w:hint="eastAsia"/>
                <w:color w:val="000000"/>
              </w:rPr>
              <w:t>。</w:t>
            </w:r>
          </w:p>
        </w:tc>
      </w:tr>
      <w:tr w:rsidR="00FB2D86">
        <w:trPr>
          <w:jc w:val="center"/>
        </w:trPr>
        <w:tc>
          <w:tcPr>
            <w:tcW w:w="888" w:type="dxa"/>
            <w:vAlign w:val="center"/>
          </w:tcPr>
          <w:p w:rsidR="00FB2D86" w:rsidRDefault="00D71D13">
            <w:pPr>
              <w:spacing w:line="520" w:lineRule="exact"/>
              <w:jc w:val="center"/>
              <w:rPr>
                <w:color w:val="000000"/>
              </w:rPr>
            </w:pPr>
            <w:r>
              <w:rPr>
                <w:rFonts w:hint="eastAsia"/>
                <w:color w:val="000000"/>
              </w:rPr>
              <w:t>2</w:t>
            </w:r>
          </w:p>
        </w:tc>
        <w:tc>
          <w:tcPr>
            <w:tcW w:w="1800" w:type="dxa"/>
            <w:vAlign w:val="center"/>
          </w:tcPr>
          <w:p w:rsidR="00FB2D86" w:rsidRDefault="00D71D13">
            <w:pPr>
              <w:spacing w:line="520" w:lineRule="exact"/>
              <w:jc w:val="center"/>
              <w:rPr>
                <w:color w:val="000000"/>
              </w:rPr>
            </w:pPr>
            <w:r>
              <w:rPr>
                <w:rFonts w:hint="eastAsia"/>
                <w:color w:val="000000"/>
              </w:rPr>
              <w:t>科研人员</w:t>
            </w:r>
          </w:p>
        </w:tc>
        <w:tc>
          <w:tcPr>
            <w:tcW w:w="5520" w:type="dxa"/>
            <w:vAlign w:val="center"/>
          </w:tcPr>
          <w:p w:rsidR="00FB2D86" w:rsidRDefault="00D71D13">
            <w:pPr>
              <w:spacing w:line="520" w:lineRule="exact"/>
              <w:rPr>
                <w:color w:val="000000"/>
              </w:rPr>
            </w:pPr>
            <w:r>
              <w:rPr>
                <w:rFonts w:hint="eastAsia"/>
                <w:color w:val="000000"/>
              </w:rPr>
              <w:t>企业自设研发机构（平台）专职科研人员有独立的研发机构，研发机构专职工作人员不少于</w:t>
            </w:r>
            <w:r>
              <w:rPr>
                <w:rFonts w:hint="eastAsia"/>
                <w:color w:val="000000"/>
              </w:rPr>
              <w:t>15</w:t>
            </w:r>
            <w:r>
              <w:rPr>
                <w:rFonts w:hint="eastAsia"/>
                <w:color w:val="000000"/>
              </w:rPr>
              <w:t>人（软件类企业</w:t>
            </w:r>
            <w:r>
              <w:rPr>
                <w:rFonts w:hint="eastAsia"/>
                <w:color w:val="000000"/>
              </w:rPr>
              <w:t>30</w:t>
            </w:r>
            <w:r>
              <w:rPr>
                <w:rFonts w:hint="eastAsia"/>
                <w:color w:val="000000"/>
              </w:rPr>
              <w:t>人），具有本科以上学历或中级以上职称的工程技术人员不低于研发机构职工总数的</w:t>
            </w:r>
            <w:r>
              <w:rPr>
                <w:rFonts w:hint="eastAsia"/>
                <w:color w:val="000000"/>
              </w:rPr>
              <w:t>60</w:t>
            </w:r>
            <w:r>
              <w:rPr>
                <w:rFonts w:hint="eastAsia"/>
                <w:color w:val="000000"/>
              </w:rPr>
              <w:t>％。</w:t>
            </w:r>
          </w:p>
        </w:tc>
      </w:tr>
      <w:tr w:rsidR="00FB2D86">
        <w:trPr>
          <w:jc w:val="center"/>
        </w:trPr>
        <w:tc>
          <w:tcPr>
            <w:tcW w:w="888" w:type="dxa"/>
            <w:vAlign w:val="center"/>
          </w:tcPr>
          <w:p w:rsidR="00FB2D86" w:rsidRDefault="00D71D13">
            <w:pPr>
              <w:spacing w:line="520" w:lineRule="exact"/>
              <w:jc w:val="center"/>
              <w:rPr>
                <w:color w:val="000000"/>
              </w:rPr>
            </w:pPr>
            <w:r>
              <w:rPr>
                <w:rFonts w:hint="eastAsia"/>
                <w:color w:val="000000"/>
              </w:rPr>
              <w:t>3</w:t>
            </w:r>
          </w:p>
        </w:tc>
        <w:tc>
          <w:tcPr>
            <w:tcW w:w="1800" w:type="dxa"/>
            <w:vAlign w:val="center"/>
          </w:tcPr>
          <w:p w:rsidR="00FB2D86" w:rsidRDefault="00D71D13">
            <w:pPr>
              <w:spacing w:line="520" w:lineRule="exact"/>
              <w:jc w:val="center"/>
              <w:rPr>
                <w:color w:val="000000"/>
              </w:rPr>
            </w:pPr>
            <w:r>
              <w:rPr>
                <w:rFonts w:hint="eastAsia"/>
                <w:color w:val="000000"/>
              </w:rPr>
              <w:t>科研设施</w:t>
            </w:r>
          </w:p>
        </w:tc>
        <w:tc>
          <w:tcPr>
            <w:tcW w:w="5520" w:type="dxa"/>
            <w:vAlign w:val="center"/>
          </w:tcPr>
          <w:p w:rsidR="00FB2D86" w:rsidRDefault="00D71D13">
            <w:pPr>
              <w:spacing w:line="520" w:lineRule="exact"/>
              <w:rPr>
                <w:color w:val="000000"/>
              </w:rPr>
            </w:pPr>
            <w:r>
              <w:rPr>
                <w:rFonts w:hint="eastAsia"/>
                <w:color w:val="000000"/>
              </w:rPr>
              <w:t>科研用房</w:t>
            </w:r>
            <w:r>
              <w:rPr>
                <w:rFonts w:hint="eastAsia"/>
                <w:color w:val="000000"/>
              </w:rPr>
              <w:t>500</w:t>
            </w:r>
            <w:r>
              <w:rPr>
                <w:rFonts w:hint="eastAsia"/>
                <w:color w:val="000000"/>
              </w:rPr>
              <w:t>平方米以上，科研资产总额</w:t>
            </w:r>
            <w:r>
              <w:rPr>
                <w:rFonts w:hint="eastAsia"/>
                <w:color w:val="000000"/>
              </w:rPr>
              <w:t>500</w:t>
            </w:r>
            <w:r>
              <w:rPr>
                <w:rFonts w:hint="eastAsia"/>
                <w:color w:val="000000"/>
              </w:rPr>
              <w:t>万元以上（软件类企业</w:t>
            </w:r>
            <w:r>
              <w:rPr>
                <w:rFonts w:hint="eastAsia"/>
                <w:color w:val="000000"/>
              </w:rPr>
              <w:t>100</w:t>
            </w:r>
            <w:r>
              <w:rPr>
                <w:rFonts w:hint="eastAsia"/>
                <w:color w:val="000000"/>
              </w:rPr>
              <w:t>万元以上）。</w:t>
            </w:r>
          </w:p>
        </w:tc>
      </w:tr>
      <w:tr w:rsidR="00FB2D86">
        <w:trPr>
          <w:jc w:val="center"/>
        </w:trPr>
        <w:tc>
          <w:tcPr>
            <w:tcW w:w="888" w:type="dxa"/>
            <w:vAlign w:val="center"/>
          </w:tcPr>
          <w:p w:rsidR="00FB2D86" w:rsidRDefault="00D71D13">
            <w:pPr>
              <w:spacing w:line="520" w:lineRule="exact"/>
              <w:jc w:val="center"/>
              <w:rPr>
                <w:color w:val="000000"/>
              </w:rPr>
            </w:pPr>
            <w:r>
              <w:rPr>
                <w:rFonts w:hint="eastAsia"/>
                <w:color w:val="000000"/>
              </w:rPr>
              <w:t>4</w:t>
            </w:r>
          </w:p>
        </w:tc>
        <w:tc>
          <w:tcPr>
            <w:tcW w:w="1800" w:type="dxa"/>
            <w:vAlign w:val="center"/>
          </w:tcPr>
          <w:p w:rsidR="00FB2D86" w:rsidRDefault="00D71D13">
            <w:pPr>
              <w:spacing w:line="520" w:lineRule="exact"/>
              <w:jc w:val="center"/>
              <w:rPr>
                <w:color w:val="000000"/>
              </w:rPr>
            </w:pPr>
            <w:r>
              <w:rPr>
                <w:rFonts w:hint="eastAsia"/>
                <w:color w:val="000000"/>
              </w:rPr>
              <w:t>知识产权</w:t>
            </w:r>
          </w:p>
        </w:tc>
        <w:tc>
          <w:tcPr>
            <w:tcW w:w="5520" w:type="dxa"/>
            <w:vAlign w:val="center"/>
          </w:tcPr>
          <w:p w:rsidR="00FB2D86" w:rsidRDefault="00D71D13">
            <w:pPr>
              <w:spacing w:line="520" w:lineRule="exact"/>
              <w:rPr>
                <w:color w:val="000000"/>
              </w:rPr>
            </w:pPr>
            <w:r>
              <w:rPr>
                <w:rFonts w:hint="eastAsia"/>
                <w:color w:val="000000"/>
              </w:rPr>
              <w:t>拥有</w:t>
            </w:r>
            <w:r>
              <w:rPr>
                <w:rFonts w:hint="eastAsia"/>
                <w:color w:val="000000"/>
              </w:rPr>
              <w:t>1</w:t>
            </w:r>
            <w:r>
              <w:rPr>
                <w:rFonts w:hint="eastAsia"/>
                <w:color w:val="000000"/>
              </w:rPr>
              <w:t>项以上发明专利或</w:t>
            </w:r>
            <w:r>
              <w:rPr>
                <w:rFonts w:hint="eastAsia"/>
                <w:color w:val="000000"/>
              </w:rPr>
              <w:t>4</w:t>
            </w:r>
            <w:r>
              <w:rPr>
                <w:rFonts w:hint="eastAsia"/>
                <w:color w:val="000000"/>
              </w:rPr>
              <w:t>项以上实用新型专利、软件著作权、集成电路布图设计专有权、植物新品种等核心自主知识产权。</w:t>
            </w:r>
          </w:p>
        </w:tc>
      </w:tr>
    </w:tbl>
    <w:p w:rsidR="00FB2D86" w:rsidRDefault="00FB2D86"/>
    <w:sectPr w:rsidR="00FB2D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方正小标宋简体">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zMWYwODk5ZjZkNjRjMzliNTlmOTk3YzY0NmY0OWQifQ=="/>
  </w:docVars>
  <w:rsids>
    <w:rsidRoot w:val="1D3C2FDB"/>
    <w:rsid w:val="00D71D13"/>
    <w:rsid w:val="00FB2D86"/>
    <w:rsid w:val="17FE5EF9"/>
    <w:rsid w:val="1D3C2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9BCD7"/>
  <w15:docId w15:val="{6D19B4B1-CCFF-4E23-A2DA-1BF89947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7"/>
    <w:uiPriority w:val="1"/>
    <w:qFormat/>
    <w:pPr>
      <w:ind w:left="214"/>
    </w:pPr>
    <w:rPr>
      <w:sz w:val="32"/>
      <w:szCs w:val="32"/>
    </w:rPr>
  </w:style>
  <w:style w:type="paragraph" w:styleId="7">
    <w:name w:val="index 7"/>
    <w:basedOn w:val="a"/>
    <w:next w:val="a"/>
    <w:qFormat/>
    <w:pPr>
      <w:ind w:left="25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330</Characters>
  <Application>Microsoft Office Word</Application>
  <DocSecurity>0</DocSecurity>
  <Lines>2</Lines>
  <Paragraphs>1</Paragraphs>
  <ScaleCrop>false</ScaleCrop>
  <Company>Microsoft</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rcs</dc:creator>
  <cp:lastModifiedBy>AutoBVT</cp:lastModifiedBy>
  <cp:revision>2</cp:revision>
  <dcterms:created xsi:type="dcterms:W3CDTF">2022-07-29T11:26:00Z</dcterms:created>
  <dcterms:modified xsi:type="dcterms:W3CDTF">2022-08-19T06:45:00Z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84CBF2D41984410DA18DA0AEA54A8A69</vt:lpwstr>
  </property>
</Properties>
</file>